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1B95" w14:textId="77777777" w:rsidR="00DA0B93" w:rsidRPr="00F37B64" w:rsidRDefault="00F37B64" w:rsidP="00D23EF6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7EF7E24A" w14:textId="77777777" w:rsidR="00DA0B93" w:rsidRPr="00F37B64" w:rsidRDefault="00F37B64" w:rsidP="00D23EF6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06B135CF" w14:textId="77777777" w:rsidR="00DA0B93" w:rsidRPr="00F37B64" w:rsidRDefault="00F37B64" w:rsidP="00D23EF6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903E3F" w14:paraId="18F52401" w14:textId="77777777" w:rsidTr="00D23EF6">
        <w:trPr>
          <w:trHeight w:val="20"/>
        </w:trPr>
        <w:tc>
          <w:tcPr>
            <w:tcW w:w="5000" w:type="pct"/>
            <w:gridSpan w:val="7"/>
          </w:tcPr>
          <w:p w14:paraId="576A02AA" w14:textId="77777777" w:rsidR="00DA0B93" w:rsidRDefault="00F37B64" w:rsidP="00D23EF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903E3F" w:rsidRPr="00F37B64" w14:paraId="00D2B438" w14:textId="77777777" w:rsidTr="00D23EF6">
        <w:trPr>
          <w:trHeight w:val="20"/>
        </w:trPr>
        <w:tc>
          <w:tcPr>
            <w:tcW w:w="2455" w:type="pct"/>
            <w:gridSpan w:val="4"/>
          </w:tcPr>
          <w:p w14:paraId="0F72F197" w14:textId="77777777" w:rsidR="00DA0B93" w:rsidRPr="00F37B64" w:rsidRDefault="00F37B64" w:rsidP="00D23EF6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47AADC50" w14:textId="77777777" w:rsidR="00DA0B93" w:rsidRPr="00F37B64" w:rsidRDefault="00F37B64" w:rsidP="00D23EF6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903E3F" w:rsidRPr="00F37B64" w14:paraId="748725DE" w14:textId="77777777" w:rsidTr="00D23EF6">
        <w:trPr>
          <w:trHeight w:val="20"/>
        </w:trPr>
        <w:tc>
          <w:tcPr>
            <w:tcW w:w="2455" w:type="pct"/>
            <w:gridSpan w:val="4"/>
          </w:tcPr>
          <w:p w14:paraId="2E5882F0" w14:textId="77777777" w:rsidR="00DA0B93" w:rsidRPr="00F37B64" w:rsidRDefault="00F37B64" w:rsidP="00D23EF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14A40CAE" w14:textId="77777777" w:rsidR="00DA0B93" w:rsidRPr="00F37B64" w:rsidRDefault="00F37B64" w:rsidP="00D23EF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903E3F" w:rsidRPr="00F37B64" w14:paraId="532A0989" w14:textId="77777777" w:rsidTr="00D23EF6">
        <w:trPr>
          <w:trHeight w:val="20"/>
        </w:trPr>
        <w:tc>
          <w:tcPr>
            <w:tcW w:w="2455" w:type="pct"/>
            <w:gridSpan w:val="4"/>
          </w:tcPr>
          <w:p w14:paraId="7FC4B61C" w14:textId="77777777" w:rsidR="00DA0B93" w:rsidRDefault="00F37B64" w:rsidP="00D23E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388B4D87" w14:textId="77777777" w:rsidR="00DA0B93" w:rsidRPr="00F37B64" w:rsidRDefault="00F37B64" w:rsidP="00D23EF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903E3F" w14:paraId="1AD3E542" w14:textId="77777777" w:rsidTr="00D23EF6">
        <w:trPr>
          <w:trHeight w:val="20"/>
        </w:trPr>
        <w:tc>
          <w:tcPr>
            <w:tcW w:w="2455" w:type="pct"/>
            <w:gridSpan w:val="4"/>
          </w:tcPr>
          <w:p w14:paraId="0EBCB047" w14:textId="77777777" w:rsidR="00DA0B93" w:rsidRDefault="00F37B64" w:rsidP="00D23E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77C34FA8" w14:textId="77777777" w:rsidR="00DA0B93" w:rsidRDefault="00F37B64" w:rsidP="00D23EF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903E3F" w14:paraId="3E794E24" w14:textId="77777777" w:rsidTr="00D23EF6">
        <w:trPr>
          <w:trHeight w:val="20"/>
        </w:trPr>
        <w:tc>
          <w:tcPr>
            <w:tcW w:w="2455" w:type="pct"/>
            <w:gridSpan w:val="4"/>
          </w:tcPr>
          <w:p w14:paraId="4E0EC6F4" w14:textId="77777777" w:rsidR="00DA0B93" w:rsidRDefault="00F37B64" w:rsidP="00D23E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27F35E67" w14:textId="77777777" w:rsidR="00DA0B93" w:rsidRDefault="00F37B64" w:rsidP="00D23EF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903E3F" w14:paraId="071B7E45" w14:textId="77777777" w:rsidTr="00D23EF6">
        <w:trPr>
          <w:trHeight w:val="20"/>
        </w:trPr>
        <w:tc>
          <w:tcPr>
            <w:tcW w:w="2455" w:type="pct"/>
            <w:gridSpan w:val="4"/>
          </w:tcPr>
          <w:p w14:paraId="4EB781CF" w14:textId="77777777" w:rsidR="00DA0B93" w:rsidRPr="00F37B64" w:rsidRDefault="00F37B64" w:rsidP="00D23EF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70FBCE05" w14:textId="77777777" w:rsidR="00DA0B93" w:rsidRDefault="00F37B64" w:rsidP="00D23EF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903E3F" w:rsidRPr="00F37B64" w14:paraId="13C3BC37" w14:textId="77777777" w:rsidTr="00D23EF6">
        <w:trPr>
          <w:trHeight w:val="20"/>
        </w:trPr>
        <w:tc>
          <w:tcPr>
            <w:tcW w:w="2455" w:type="pct"/>
            <w:gridSpan w:val="4"/>
          </w:tcPr>
          <w:p w14:paraId="44C7D8A2" w14:textId="77777777" w:rsidR="00DA0B93" w:rsidRPr="00F37B64" w:rsidRDefault="00F37B64" w:rsidP="00D23EF6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41CEA833" w14:textId="77777777" w:rsidR="00D23EF6" w:rsidRPr="00F37B64" w:rsidRDefault="00F37B64" w:rsidP="00D23EF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30179534" w14:textId="77777777" w:rsidR="00DA0B93" w:rsidRPr="00F37B64" w:rsidRDefault="00F37B64" w:rsidP="00D23EF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D23EF6">
                <w:rPr>
                  <w:b/>
                  <w:sz w:val="24"/>
                  <w:u w:val="thick"/>
                  <w:lang w:val="en-US"/>
                </w:rPr>
                <w:t>disclosure.ru/portal/company.aspx?id</w:t>
              </w:r>
              <w:r w:rsidRPr="00D23EF6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903E3F" w14:paraId="45BF6680" w14:textId="77777777" w:rsidTr="00D23EF6">
        <w:trPr>
          <w:trHeight w:val="20"/>
        </w:trPr>
        <w:tc>
          <w:tcPr>
            <w:tcW w:w="2455" w:type="pct"/>
            <w:gridSpan w:val="4"/>
          </w:tcPr>
          <w:p w14:paraId="57185907" w14:textId="77777777" w:rsidR="00DA0B93" w:rsidRPr="00F37B64" w:rsidRDefault="00F37B64" w:rsidP="00D23EF6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5C1C5395" w14:textId="77777777" w:rsidR="00DA0B93" w:rsidRDefault="00F37B64" w:rsidP="00D23EF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23, 2019</w:t>
            </w:r>
          </w:p>
        </w:tc>
      </w:tr>
      <w:tr w:rsidR="00903E3F" w:rsidRPr="00F37B64" w14:paraId="5974F3E4" w14:textId="77777777" w:rsidTr="00D23EF6">
        <w:trPr>
          <w:trHeight w:val="20"/>
        </w:trPr>
        <w:tc>
          <w:tcPr>
            <w:tcW w:w="5000" w:type="pct"/>
            <w:gridSpan w:val="7"/>
          </w:tcPr>
          <w:p w14:paraId="5ACC2181" w14:textId="77777777" w:rsidR="00DA0B93" w:rsidRPr="00F37B64" w:rsidRDefault="00F37B64" w:rsidP="00D23EF6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642E2602" w14:textId="77777777" w:rsidR="00DA0B93" w:rsidRPr="00F37B64" w:rsidRDefault="00F37B64" w:rsidP="00D23EF6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903E3F" w:rsidRPr="00F37B64" w14:paraId="45FCF767" w14:textId="77777777" w:rsidTr="001D072F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76BD5182" w14:textId="77777777" w:rsidR="00DA0B93" w:rsidRPr="00F37B64" w:rsidRDefault="00F37B64" w:rsidP="007E41FD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April 23, 2019.</w:t>
            </w:r>
          </w:p>
          <w:p w14:paraId="57ECE6B4" w14:textId="77777777" w:rsidR="00DA0B93" w:rsidRPr="00F37B64" w:rsidRDefault="00F37B64" w:rsidP="007E41FD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25, 2019.</w:t>
            </w:r>
          </w:p>
          <w:p w14:paraId="365B789C" w14:textId="77777777" w:rsidR="00DA0B93" w:rsidRPr="00F37B64" w:rsidRDefault="00F37B64" w:rsidP="007E41FD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</w:t>
            </w:r>
            <w:r>
              <w:rPr>
                <w:sz w:val="24"/>
                <w:lang w:val="en-US"/>
              </w:rPr>
              <w:t>rs:</w:t>
            </w:r>
          </w:p>
          <w:p w14:paraId="6E2EBDC1" w14:textId="77777777" w:rsidR="00DA0B93" w:rsidRPr="00F37B64" w:rsidRDefault="00F37B64" w:rsidP="007E41FD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998" w:hanging="426"/>
              <w:jc w:val="both"/>
              <w:rPr>
                <w:b/>
                <w:sz w:val="24"/>
                <w:lang w:val="en-US"/>
              </w:rPr>
            </w:pPr>
            <w:r w:rsidRPr="00D23EF6">
              <w:rPr>
                <w:b/>
                <w:sz w:val="24"/>
                <w:lang w:val="en-US"/>
              </w:rPr>
              <w:t>On approval of the Resolution on additional issue of securities of IDGC of the South, PJSC.</w:t>
            </w:r>
          </w:p>
          <w:p w14:paraId="12328117" w14:textId="77777777" w:rsidR="00DA0B93" w:rsidRPr="00F37B64" w:rsidRDefault="00F37B64" w:rsidP="007E41FD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998" w:hanging="42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Securities Prospectus of IDGC of the South, PJSC.</w:t>
            </w:r>
          </w:p>
          <w:p w14:paraId="368EF917" w14:textId="77777777" w:rsidR="00DA0B93" w:rsidRPr="00F37B64" w:rsidRDefault="00F37B64" w:rsidP="007E41FD">
            <w:pPr>
              <w:pStyle w:val="TableParagraph"/>
              <w:ind w:left="0"/>
              <w:jc w:val="both"/>
              <w:rPr>
                <w:b/>
                <w:sz w:val="23"/>
                <w:lang w:val="en-US"/>
              </w:rPr>
            </w:pPr>
          </w:p>
          <w:p w14:paraId="25F6C7DD" w14:textId="77777777" w:rsidR="00DA0B93" w:rsidRPr="00F37B64" w:rsidRDefault="00F37B64" w:rsidP="007E41FD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Identification of shares, exercise of rights for which is related to the content of the ag</w:t>
            </w:r>
            <w:r>
              <w:rPr>
                <w:sz w:val="24"/>
                <w:lang w:val="en-US"/>
              </w:rPr>
              <w:t>enda items of the meeting of the Board of Directors of the Issuer:</w:t>
            </w:r>
          </w:p>
          <w:p w14:paraId="075E4154" w14:textId="77777777" w:rsidR="00DA0B93" w:rsidRPr="00F37B64" w:rsidRDefault="00F37B64" w:rsidP="007E41FD">
            <w:pPr>
              <w:pStyle w:val="TableParagraph"/>
              <w:ind w:left="0" w:firstLine="572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ordinary registered uncertificated shares, state registration number of issue 1-01-349-56-E, date of state registration of issue September 20, 2007, international code (number) of securitie</w:t>
            </w:r>
            <w:r>
              <w:rPr>
                <w:b/>
                <w:sz w:val="24"/>
                <w:lang w:val="en-US"/>
              </w:rPr>
              <w:t>s identification (ISIN) is RU000A0JPPG8.</w:t>
            </w:r>
          </w:p>
        </w:tc>
      </w:tr>
      <w:tr w:rsidR="00903E3F" w14:paraId="23AE065C" w14:textId="77777777" w:rsidTr="001D0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BF3A0" w14:textId="77777777" w:rsidR="00D23EF6" w:rsidRDefault="00F37B64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903E3F" w14:paraId="31EA58E1" w14:textId="77777777" w:rsidTr="001D0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636CAF7" w14:textId="77777777" w:rsidR="00D23EF6" w:rsidRPr="00F37B64" w:rsidRDefault="00F37B64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F1553E0" w14:textId="77777777" w:rsidR="00D23EF6" w:rsidRPr="00F37B64" w:rsidRDefault="00F37B64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503F92AA" w14:textId="77777777" w:rsidR="00D23EF6" w:rsidRDefault="00F37B64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903E3F" w14:paraId="625E475C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06607068" w14:textId="77777777" w:rsidR="00D23EF6" w:rsidRDefault="00F37B64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3CC4EFE4" w14:textId="12296DFB" w:rsidR="00D23EF6" w:rsidRDefault="00F37B64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6A33DAD0" w14:textId="77777777" w:rsidR="00D23EF6" w:rsidRDefault="00F37B64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903E3F" w14:paraId="2B5C8E6F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55E4808B" w14:textId="77777777" w:rsidR="00D23EF6" w:rsidRDefault="00F37B64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3A243275" w14:textId="77777777" w:rsidR="00D23EF6" w:rsidRPr="00F33787" w:rsidRDefault="00F37B64" w:rsidP="00D23EF6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19B083CE" w14:textId="77777777" w:rsidR="00D23EF6" w:rsidRPr="00F33787" w:rsidRDefault="00F37B64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"23",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3BD2C63" w14:textId="77777777" w:rsidR="00D23EF6" w:rsidRPr="00F33787" w:rsidRDefault="00F37B64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18D10235" w14:textId="77777777" w:rsidR="00D23EF6" w:rsidRDefault="00F37B64" w:rsidP="00D23EF6"/>
    <w:sectPr w:rsidR="00D23EF6" w:rsidSect="00D23EF6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6CE4"/>
    <w:multiLevelType w:val="multilevel"/>
    <w:tmpl w:val="8702D5A0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90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8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5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6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3F"/>
    <w:rsid w:val="00903E3F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B724"/>
  <w15:docId w15:val="{9C620868-910F-47AA-9888-8AF7F0A5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A0B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A0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B93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0B93"/>
  </w:style>
  <w:style w:type="paragraph" w:customStyle="1" w:styleId="TableParagraph">
    <w:name w:val="Table Paragraph"/>
    <w:basedOn w:val="a"/>
    <w:uiPriority w:val="1"/>
    <w:qFormat/>
    <w:rsid w:val="00DA0B93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5</cp:revision>
  <dcterms:created xsi:type="dcterms:W3CDTF">2019-12-29T07:41:00Z</dcterms:created>
  <dcterms:modified xsi:type="dcterms:W3CDTF">2020-01-20T13:36:00Z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